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98" w:rsidRPr="009D6A98" w:rsidRDefault="009D6A98" w:rsidP="009D6A98">
      <w:pPr>
        <w:spacing w:before="100" w:beforeAutospacing="1" w:after="100" w:afterAutospacing="1" w:line="315" w:lineRule="atLeast"/>
        <w:jc w:val="center"/>
        <w:outlineLvl w:val="0"/>
        <w:rPr>
          <w:rFonts w:ascii="Verdana" w:eastAsia="Times New Roman" w:hAnsi="Verdana" w:cs="Times New Roman"/>
          <w:b/>
          <w:bCs/>
          <w:noProof w:val="0"/>
          <w:color w:val="0B0B0B"/>
          <w:kern w:val="3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noProof w:val="0"/>
          <w:color w:val="0B0B0B"/>
          <w:kern w:val="36"/>
          <w:sz w:val="27"/>
          <w:szCs w:val="27"/>
          <w:lang w:eastAsia="ru-RU"/>
        </w:rPr>
        <w:t>Краткое содержание лекций</w:t>
      </w:r>
      <w:bookmarkStart w:id="0" w:name="_GoBack"/>
      <w:bookmarkEnd w:id="0"/>
    </w:p>
    <w:p w:rsidR="009D6A98" w:rsidRPr="009D6A98" w:rsidRDefault="009D6A98" w:rsidP="009D6A98">
      <w:pPr>
        <w:spacing w:before="100" w:beforeAutospacing="1" w:after="100" w:afterAutospacing="1" w:line="315" w:lineRule="atLeast"/>
        <w:jc w:val="center"/>
        <w:outlineLvl w:val="0"/>
        <w:rPr>
          <w:rFonts w:ascii="Verdana" w:eastAsia="Times New Roman" w:hAnsi="Verdana" w:cs="Times New Roman"/>
          <w:b/>
          <w:bCs/>
          <w:noProof w:val="0"/>
          <w:color w:val="FFFFFF"/>
          <w:kern w:val="36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b/>
          <w:bCs/>
          <w:noProof w:val="0"/>
          <w:color w:val="0B0B0B"/>
          <w:kern w:val="36"/>
          <w:sz w:val="27"/>
          <w:szCs w:val="27"/>
          <w:lang w:val="ru-RU" w:eastAsia="ru-RU"/>
        </w:rPr>
        <w:t>Альтернативные источники энергии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  <w:drawing>
          <wp:inline distT="0" distB="0" distL="0" distR="0" wp14:anchorId="6E17A892" wp14:editId="7D110FD3">
            <wp:extent cx="2390775" cy="1695450"/>
            <wp:effectExtent l="0" t="0" r="9525" b="0"/>
            <wp:docPr id="1" name="Рисунок 1" descr="Альтернативные источники энер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ьтернативные источники энерг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Без энергии жизнь человечества немыслима. Все мы привыкли использовать в качестве источников энергии органическое топливо – уголь, газ, нефть. Однако их запасы в природе, как известно, ограничены. И рано или поздно наступит день, когда они иссякнут. На вопрос «что делать в преддверии энергетического кризиса?» уже давно найден ответ: надо искать другие источники энергии – альтернативные, нетрадиционные, возобновляемые.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Какие же в настоящее время существуют основные </w:t>
      </w:r>
      <w:r w:rsidRPr="009D6A98">
        <w:rPr>
          <w:rFonts w:ascii="Verdana" w:eastAsia="Times New Roman" w:hAnsi="Verdana" w:cs="Times New Roman"/>
          <w:b/>
          <w:bCs/>
          <w:noProof w:val="0"/>
          <w:color w:val="000000"/>
          <w:sz w:val="21"/>
          <w:szCs w:val="21"/>
          <w:lang w:val="ru-RU" w:eastAsia="ru-RU"/>
        </w:rPr>
        <w:t>альтернативные источники энергии</w:t>
      </w: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?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b/>
          <w:bCs/>
          <w:noProof w:val="0"/>
          <w:color w:val="000000"/>
          <w:sz w:val="21"/>
          <w:szCs w:val="21"/>
          <w:lang w:val="ru-RU" w:eastAsia="ru-RU"/>
        </w:rPr>
        <w:t>Солнечная энергия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Всевозможные гелиоустановки используют солнечное излучение как альтернативный источник энергии. Излучение Солнца можно использовать как для нужд теплоснабжения, так и для получения электричества (используя фотоэлектрические элементы).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 xml:space="preserve">К преимуществам солнечной энергии можно отнести </w:t>
      </w:r>
      <w:proofErr w:type="spellStart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возобновляемость</w:t>
      </w:r>
      <w:proofErr w:type="spellEnd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 xml:space="preserve"> данного источника энергии, бесшумность, отсутствие вредных выбросов в атмосферу при переработке солнечного излучения в другие виды энергии.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Недостатками солнечной энергии являются зависимость интенсивности солнечного излучения от суточного и сезонного ритма, а также, необходимость больших площадей для строительства солнечных электростанций. Также серьёзной экологической проблемой является использование при изготовлении фотоэлектрических элементов для гелиосистем ядовитых и токсичных веществ, что создаёт проблему их утилизации.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b/>
          <w:bCs/>
          <w:noProof w:val="0"/>
          <w:color w:val="000000"/>
          <w:sz w:val="21"/>
          <w:szCs w:val="21"/>
          <w:lang w:val="ru-RU" w:eastAsia="ru-RU"/>
        </w:rPr>
        <w:t>Варианты использования солнечной энергии: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5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Как устроены и работают солнечные батареи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6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 xml:space="preserve">Солнечная черепица </w:t>
        </w:r>
        <w:proofErr w:type="spellStart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Tesla</w:t>
        </w:r>
        <w:proofErr w:type="spellEnd"/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7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Солнечные батареи с рекордным КПД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8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Полимерные солнечные батареи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9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Солнечные электростанции для дома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0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Солнечные светильники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1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Самодельные солнечные батареи и их промышленные аналоги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2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 xml:space="preserve">Солнечный </w:t>
        </w:r>
        <w:proofErr w:type="spellStart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мендонсинский</w:t>
        </w:r>
        <w:proofErr w:type="spellEnd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 xml:space="preserve"> мотор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3" w:history="1">
        <w:proofErr w:type="spellStart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Наноантенны</w:t>
        </w:r>
        <w:proofErr w:type="spellEnd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 xml:space="preserve"> - устройство, применение и перспективы использования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b/>
          <w:bCs/>
          <w:noProof w:val="0"/>
          <w:color w:val="000000"/>
          <w:sz w:val="21"/>
          <w:szCs w:val="21"/>
          <w:lang w:val="ru-RU" w:eastAsia="ru-RU"/>
        </w:rPr>
        <w:t>Ветряная энергия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 xml:space="preserve">Одним их перспективнейших источников энергии является ветер. Принцип работы </w:t>
      </w:r>
      <w:proofErr w:type="spellStart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ветрогенератора</w:t>
      </w:r>
      <w:proofErr w:type="spellEnd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 xml:space="preserve"> элементарен. Сила ветра, используется для того, чтобы привести в движение ветряное колесо. Это вращение в свою очередь передаётся ротору электрического генератора.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 xml:space="preserve">Преимуществом ветряного генератора является, прежде всего, то, что в ветряных местах, ветер можно считать неисчерпаемым источником энергии. Кроме того, </w:t>
      </w:r>
      <w:proofErr w:type="spellStart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ветрогенераторы</w:t>
      </w:r>
      <w:proofErr w:type="spellEnd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, производя энергию, не загрязняют атмосферу вредными выбросами.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 xml:space="preserve">К недостаткам устройств по производству ветряной энергии можно отнести непостоянство силы ветра и малую мощность единичного </w:t>
      </w:r>
      <w:proofErr w:type="spellStart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ветрогенератора</w:t>
      </w:r>
      <w:proofErr w:type="spellEnd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 xml:space="preserve">. Также </w:t>
      </w:r>
      <w:proofErr w:type="spellStart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ветрогенераторы</w:t>
      </w:r>
      <w:proofErr w:type="spellEnd"/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 xml:space="preserve"> известны тем, что производят много шума, вследствие чего их стараются строить вдали от мест проживания людей.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Если вам интересна тема использования энергии ветра, то посмотрите эти статьи: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4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Ветряная электростанция дома: благо или блажь?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5" w:history="1">
        <w:proofErr w:type="spellStart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Ветрогенераторы</w:t>
        </w:r>
        <w:proofErr w:type="spellEnd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 xml:space="preserve"> в России: как выбрать, смонтировать и избежать разочарования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6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 xml:space="preserve">Самодельный </w:t>
        </w:r>
        <w:proofErr w:type="spellStart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ветрогенератор</w:t>
        </w:r>
        <w:proofErr w:type="spellEnd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 xml:space="preserve"> и его промышленные аналоги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7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 xml:space="preserve">Безлопастные турбины - новый вид </w:t>
        </w:r>
        <w:proofErr w:type="spellStart"/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ветрогенераторов</w:t>
        </w:r>
        <w:proofErr w:type="spellEnd"/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hyperlink r:id="rId18" w:history="1">
        <w:r w:rsidRPr="009D6A98">
          <w:rPr>
            <w:rFonts w:ascii="Verdana" w:eastAsia="Times New Roman" w:hAnsi="Verdana" w:cs="Times New Roman"/>
            <w:noProof w:val="0"/>
            <w:color w:val="0066CC"/>
            <w:sz w:val="18"/>
            <w:szCs w:val="18"/>
            <w:lang w:val="ru-RU" w:eastAsia="ru-RU"/>
          </w:rPr>
          <w:t>Летающие ветряные электростанции</w:t>
        </w:r>
      </w:hyperlink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b/>
          <w:bCs/>
          <w:noProof w:val="0"/>
          <w:color w:val="000000"/>
          <w:sz w:val="21"/>
          <w:szCs w:val="21"/>
          <w:lang w:val="ru-RU" w:eastAsia="ru-RU"/>
        </w:rPr>
        <w:t>Геотермальная энергия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Огромное количество тепловой энергии хранится в глубинах Земли. Это обусловлено тем, что температура ядра Земли чрезвычайно высока. В некоторых местах земного шара происходит прямой выход высокотемпературной магмы на поверхность Земли: вулканические области, горячие источники воды или пара. Энергию этих геотермальных источников и предлагают использовать в качестве альтернативного источника сторонники геотермальной энергетики.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lastRenderedPageBreak/>
        <w:t>Используют геотермальные источники по-разному. Одни источники служат для теплоснабжения, другие – для получения электричества из тепловой энергии.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К преимуществам геотермальных источников энергии можно отнести неисчерпаемость и независимость от времени суток и времени года.</w:t>
      </w:r>
    </w:p>
    <w:p w:rsidR="009D6A98" w:rsidRPr="009D6A98" w:rsidRDefault="009D6A98" w:rsidP="009D6A98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</w:pPr>
      <w:r w:rsidRPr="009D6A98">
        <w:rPr>
          <w:rFonts w:ascii="Verdana" w:eastAsia="Times New Roman" w:hAnsi="Verdana" w:cs="Times New Roman"/>
          <w:noProof w:val="0"/>
          <w:color w:val="000000"/>
          <w:sz w:val="21"/>
          <w:szCs w:val="21"/>
          <w:lang w:val="ru-RU" w:eastAsia="ru-RU"/>
        </w:rPr>
        <w:t>К негативным сторонам можно отнести тот факт, что термальные воды сильно минерализованы, а зачастую ещё и насыщены токсичными соединениями. Это делает невозможным сброс отработанных термальных вод в поверхностные водоёмы. Поэтому для отработанную воду необходимо закачивать обратно в подземный водоносный горизонт. Кроме того, некоторые учёные-сейсмологи выступают против любого вмешательства в глубокие слои Земли, утверждая, что это может спровоцировать землетрясения.</w:t>
      </w:r>
    </w:p>
    <w:p w:rsidR="003E5B73" w:rsidRPr="009D6A98" w:rsidRDefault="003E5B73">
      <w:pPr>
        <w:rPr>
          <w:lang w:val="ru-RU"/>
        </w:rPr>
      </w:pPr>
    </w:p>
    <w:sectPr w:rsidR="003E5B73" w:rsidRPr="009D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8"/>
    <w:rsid w:val="003E5B73"/>
    <w:rsid w:val="009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005B4-22D1-4FF7-9EC1-2DDC2D4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k.info/main/news/416-polimernye-solnechnye-batarei.html" TargetMode="External"/><Relationship Id="rId13" Type="http://schemas.openxmlformats.org/officeDocument/2006/relationships/hyperlink" Target="http://electrik.info/main/news/1120-nanoantenny-ustroystvo-primenenie.html" TargetMode="External"/><Relationship Id="rId18" Type="http://schemas.openxmlformats.org/officeDocument/2006/relationships/hyperlink" Target="http://electrik.info/main/news/1091-letayuschie-vetryanye-elektrostancii-makani-pow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ectrik.info/main/news/1022-solnechnye-batarei-s-rekordnym-kpd.html" TargetMode="External"/><Relationship Id="rId12" Type="http://schemas.openxmlformats.org/officeDocument/2006/relationships/hyperlink" Target="http://electrik.info/main/fakty/1276-mendosinskiy-motor-ustroystvo-i-princip-raboty-osobennosti-ispolzovaniya.html" TargetMode="External"/><Relationship Id="rId17" Type="http://schemas.openxmlformats.org/officeDocument/2006/relationships/hyperlink" Target="http://electrik.info/main/news/1235-bezlopastnye-turbiny-novyy-vid-vetrogeneratorov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ectrik.info/main/master/351-samodelnyy-vetrogenerator-i-ego-promyshlennye-analogi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lectrik.info/main/news/1195-solnechnaya-cherepica-tesla.html" TargetMode="External"/><Relationship Id="rId11" Type="http://schemas.openxmlformats.org/officeDocument/2006/relationships/hyperlink" Target="http://electrik.info/main/news/347-samodelnye-solnechnye-batarei-i-ih-promyshlennye-analogi.html" TargetMode="External"/><Relationship Id="rId5" Type="http://schemas.openxmlformats.org/officeDocument/2006/relationships/hyperlink" Target="http://electrik.info/main/news/401-kak-ustroeny-i-rabotayut-solnechnye-batarei.html" TargetMode="External"/><Relationship Id="rId15" Type="http://schemas.openxmlformats.org/officeDocument/2006/relationships/hyperlink" Target="http://electrik.info/main/energy/878-vetrogeneratory-v-rossii-kak-vybrat.html" TargetMode="External"/><Relationship Id="rId10" Type="http://schemas.openxmlformats.org/officeDocument/2006/relationships/hyperlink" Target="http://electrik.info/main/news/667-solnechnye-svetilniki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electrik.info/main/energy/856-solnechnye-elektrostancii-dlya-doma.html" TargetMode="External"/><Relationship Id="rId14" Type="http://schemas.openxmlformats.org/officeDocument/2006/relationships/hyperlink" Target="http://electrik.info/main/fakty/661-vetryanaya-elektrostanciya-doma-blago-ili-bla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Сайдуллаева Гозял</dc:creator>
  <cp:keywords/>
  <dc:description/>
  <cp:lastModifiedBy>Сайдуллаева Гозял</cp:lastModifiedBy>
  <cp:revision>1</cp:revision>
  <dcterms:created xsi:type="dcterms:W3CDTF">2018-10-12T05:28:00Z</dcterms:created>
  <dcterms:modified xsi:type="dcterms:W3CDTF">2018-10-12T05:28:00Z</dcterms:modified>
</cp:coreProperties>
</file>